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05.09.2023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06.09.2023 № 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Федеральным законом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Законом Республики Энск от 08.07.1992 № 1560-XII «О государственных языках Республики Энск»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- организация).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Язык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Образовательная деятельность в организации осуществляется на государственном языке РФ – русском.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Родители (законные представители) несовершеннолетних обучающихся вправе выбрать получение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 их детьми на родном языке из числа языков народов РФ – </w:t>
      </w:r>
      <w:r>
        <w:rPr>
          <w:rFonts w:hAnsi="Times New Roman" w:cs="Times New Roman"/>
          <w:color w:val="000000"/>
          <w:sz w:val="24"/>
          <w:szCs w:val="24"/>
        </w:rPr>
        <w:t>адыгейском и башкирском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Получение </w:t>
      </w:r>
      <w:r>
        <w:rPr>
          <w:rFonts w:hAnsi="Times New Roman" w:cs="Times New Roman"/>
          <w:color w:val="000000"/>
          <w:sz w:val="24"/>
          <w:szCs w:val="24"/>
        </w:rPr>
        <w:t>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 возможно на </w:t>
      </w:r>
      <w:r>
        <w:rPr>
          <w:rFonts w:hAnsi="Times New Roman" w:cs="Times New Roman"/>
          <w:color w:val="000000"/>
          <w:sz w:val="24"/>
          <w:szCs w:val="24"/>
        </w:rPr>
        <w:t>английском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Замена языка образования на другой из перечисленных в пунктах 2.1, 2.2 и 2.5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Языки изучения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адыгейского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башкирского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ингушского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абазинского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язык», «Родной язык и (или) государственный язык республики Российской Федерации» и «Литературное чтение на родном языке» – на уровне начального общего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язык», «Родной язык и (или) государственный язык республики Российской Федерации» и «Родная литература» – на уровне основного и среднего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Организация формирует необходимое количество групп для раздельного комфортного изучения обучающимися </w:t>
      </w:r>
      <w:r>
        <w:rPr>
          <w:rFonts w:hAnsi="Times New Roman" w:cs="Times New Roman"/>
          <w:color w:val="000000"/>
          <w:sz w:val="24"/>
          <w:szCs w:val="24"/>
        </w:rPr>
        <w:t xml:space="preserve">государственного, </w:t>
      </w:r>
      <w:r>
        <w:rPr>
          <w:rFonts w:hAnsi="Times New Roman" w:cs="Times New Roman"/>
          <w:color w:val="000000"/>
          <w:sz w:val="24"/>
          <w:szCs w:val="24"/>
        </w:rPr>
        <w:t>родных и иностранн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языков.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42a96f13ad45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